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29F" w:rsidRDefault="009C734D" w:rsidP="009C734D">
      <w:pPr>
        <w:jc w:val="right"/>
        <w:rPr>
          <w:sz w:val="16"/>
          <w:szCs w:val="16"/>
        </w:rPr>
      </w:pPr>
      <w:r w:rsidRPr="009C734D">
        <w:rPr>
          <w:sz w:val="16"/>
          <w:szCs w:val="16"/>
        </w:rPr>
        <w:t>Zał. nr 2</w:t>
      </w:r>
    </w:p>
    <w:p w:rsidR="006B55A3" w:rsidRPr="00F94614" w:rsidRDefault="006B55A3" w:rsidP="006B55A3">
      <w:pPr>
        <w:spacing w:after="0" w:line="240" w:lineRule="auto"/>
        <w:jc w:val="right"/>
        <w:rPr>
          <w:bCs/>
          <w:iCs/>
          <w:sz w:val="16"/>
          <w:szCs w:val="16"/>
        </w:rPr>
      </w:pPr>
      <w:r w:rsidRPr="00F94614">
        <w:rPr>
          <w:bCs/>
          <w:iCs/>
          <w:sz w:val="16"/>
          <w:szCs w:val="16"/>
        </w:rPr>
        <w:t xml:space="preserve">do Regulaminu Organizacyjnego Biura </w:t>
      </w:r>
    </w:p>
    <w:p w:rsidR="006B55A3" w:rsidRDefault="006B55A3" w:rsidP="006B55A3">
      <w:pPr>
        <w:jc w:val="right"/>
        <w:rPr>
          <w:rFonts w:cs="Calibri"/>
          <w:sz w:val="16"/>
          <w:szCs w:val="16"/>
        </w:rPr>
      </w:pPr>
      <w:r w:rsidRPr="00F94614">
        <w:rPr>
          <w:bCs/>
          <w:iCs/>
          <w:sz w:val="16"/>
          <w:szCs w:val="16"/>
        </w:rPr>
        <w:t xml:space="preserve">Stowarzyszenia </w:t>
      </w:r>
      <w:r w:rsidRPr="00C35694">
        <w:rPr>
          <w:rFonts w:cs="Calibri"/>
          <w:sz w:val="16"/>
          <w:szCs w:val="16"/>
        </w:rPr>
        <w:t>Centrum Inicjatyw Wiejskich</w:t>
      </w:r>
    </w:p>
    <w:p w:rsidR="006B55A3" w:rsidRPr="009C734D" w:rsidRDefault="006B55A3" w:rsidP="006B55A3">
      <w:pPr>
        <w:jc w:val="right"/>
        <w:rPr>
          <w:sz w:val="16"/>
          <w:szCs w:val="16"/>
        </w:rPr>
      </w:pPr>
    </w:p>
    <w:p w:rsidR="00A263B9" w:rsidRPr="008137F6" w:rsidRDefault="008137F6" w:rsidP="008137F6">
      <w:pPr>
        <w:jc w:val="center"/>
        <w:rPr>
          <w:b/>
        </w:rPr>
      </w:pPr>
      <w:r w:rsidRPr="008137F6">
        <w:rPr>
          <w:b/>
        </w:rPr>
        <w:t>REGULAMIN WYNAGRADZANIA</w:t>
      </w:r>
    </w:p>
    <w:p w:rsidR="008137F6" w:rsidRDefault="008137F6" w:rsidP="00D66CB8">
      <w:pPr>
        <w:jc w:val="center"/>
        <w:rPr>
          <w:b/>
        </w:rPr>
      </w:pPr>
      <w:r w:rsidRPr="008137F6">
        <w:rPr>
          <w:b/>
        </w:rPr>
        <w:t xml:space="preserve">DLA PRACOWNIKÓW STOWARZYSZENIA </w:t>
      </w:r>
      <w:r w:rsidR="00955483" w:rsidRPr="00955483">
        <w:rPr>
          <w:rFonts w:cstheme="minorHAnsi"/>
          <w:b/>
        </w:rPr>
        <w:t>Centrum Inicjatyw Wiejskich</w:t>
      </w:r>
    </w:p>
    <w:p w:rsidR="00884968" w:rsidRPr="001912DE" w:rsidRDefault="008137F6" w:rsidP="001912DE">
      <w:pPr>
        <w:pStyle w:val="Akapitzlist"/>
        <w:numPr>
          <w:ilvl w:val="0"/>
          <w:numId w:val="2"/>
        </w:numPr>
        <w:spacing w:after="120" w:line="360" w:lineRule="auto"/>
        <w:ind w:left="567" w:hanging="567"/>
        <w:jc w:val="center"/>
        <w:rPr>
          <w:b/>
          <w:sz w:val="28"/>
          <w:szCs w:val="28"/>
        </w:rPr>
      </w:pPr>
      <w:r w:rsidRPr="00884968">
        <w:rPr>
          <w:b/>
          <w:sz w:val="28"/>
          <w:szCs w:val="28"/>
        </w:rPr>
        <w:t>Przepisy wstępne</w:t>
      </w:r>
    </w:p>
    <w:p w:rsidR="008137F6" w:rsidRPr="00884968" w:rsidRDefault="008137F6" w:rsidP="001912DE">
      <w:pPr>
        <w:spacing w:after="120" w:line="360" w:lineRule="auto"/>
        <w:jc w:val="center"/>
        <w:rPr>
          <w:b/>
        </w:rPr>
      </w:pPr>
      <w:r w:rsidRPr="00884968">
        <w:rPr>
          <w:b/>
        </w:rPr>
        <w:t>§ 1</w:t>
      </w:r>
    </w:p>
    <w:p w:rsidR="008137F6" w:rsidRDefault="008137F6" w:rsidP="001912DE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8137F6">
        <w:t xml:space="preserve">Na </w:t>
      </w:r>
      <w:r>
        <w:t>podstawie art. 77</w:t>
      </w:r>
      <w:r>
        <w:rPr>
          <w:vertAlign w:val="superscript"/>
        </w:rPr>
        <w:t>2</w:t>
      </w:r>
      <w:r w:rsidR="00D66CB8">
        <w:t xml:space="preserve"> Kodeksu Pracy ustala się</w:t>
      </w:r>
      <w:r>
        <w:t xml:space="preserve"> warunki wynagradzania za pracę i przyznawania innych świadczeń mających związek z pracą dla pracowników Stowarzyszenia </w:t>
      </w:r>
      <w:r w:rsidR="00955483">
        <w:rPr>
          <w:rFonts w:cstheme="minorHAnsi"/>
        </w:rPr>
        <w:t xml:space="preserve">Centrum Inicjatyw Wiejskich </w:t>
      </w:r>
      <w:r w:rsidR="00D66CB8">
        <w:t xml:space="preserve">z siedzibą </w:t>
      </w:r>
      <w:r>
        <w:t xml:space="preserve">w </w:t>
      </w:r>
      <w:r w:rsidR="007942AA">
        <w:t>Łobzie.</w:t>
      </w:r>
    </w:p>
    <w:p w:rsidR="008137F6" w:rsidRDefault="008137F6" w:rsidP="001912DE">
      <w:pPr>
        <w:pStyle w:val="Akapitzlist"/>
        <w:numPr>
          <w:ilvl w:val="0"/>
          <w:numId w:val="3"/>
        </w:numPr>
        <w:spacing w:after="120" w:line="360" w:lineRule="auto"/>
        <w:jc w:val="both"/>
      </w:pPr>
      <w:r>
        <w:t>Postanowienia regulaminu stosuje się wobec pracowników zatrudnionych na umowę o pracę.</w:t>
      </w:r>
    </w:p>
    <w:p w:rsidR="008137F6" w:rsidRDefault="008137F6" w:rsidP="001912DE">
      <w:pPr>
        <w:pStyle w:val="Akapitzlist"/>
        <w:numPr>
          <w:ilvl w:val="0"/>
          <w:numId w:val="3"/>
        </w:numPr>
        <w:spacing w:after="120" w:line="360" w:lineRule="auto"/>
        <w:jc w:val="both"/>
      </w:pPr>
      <w:r>
        <w:t>Każdy pracownik zostaje zapoznany z treścią regulaminu w momencie podjęcia zatrudnienia.</w:t>
      </w:r>
    </w:p>
    <w:p w:rsidR="008137F6" w:rsidRPr="008137F6" w:rsidRDefault="008137F6" w:rsidP="001912DE">
      <w:pPr>
        <w:spacing w:after="120" w:line="360" w:lineRule="auto"/>
        <w:jc w:val="center"/>
        <w:rPr>
          <w:b/>
        </w:rPr>
      </w:pPr>
      <w:r w:rsidRPr="008137F6">
        <w:rPr>
          <w:b/>
        </w:rPr>
        <w:t>§ 2</w:t>
      </w:r>
    </w:p>
    <w:p w:rsidR="008137F6" w:rsidRDefault="008137F6" w:rsidP="001912DE">
      <w:pPr>
        <w:pStyle w:val="Akapitzlist"/>
        <w:numPr>
          <w:ilvl w:val="0"/>
          <w:numId w:val="4"/>
        </w:numPr>
        <w:spacing w:after="120" w:line="360" w:lineRule="auto"/>
        <w:jc w:val="both"/>
      </w:pPr>
      <w:r>
        <w:t>Pracownikowi przysługuje wynagrodzenie odpowiednie do rodzaju wykonywanej pracy i posiadanych kwalifikacji, określone w umowie o pracę.</w:t>
      </w:r>
    </w:p>
    <w:p w:rsidR="008137F6" w:rsidRDefault="008137F6" w:rsidP="001912DE">
      <w:pPr>
        <w:pStyle w:val="Akapitzlist"/>
        <w:numPr>
          <w:ilvl w:val="0"/>
          <w:numId w:val="4"/>
        </w:numPr>
        <w:spacing w:after="120" w:line="360" w:lineRule="auto"/>
        <w:jc w:val="both"/>
      </w:pPr>
      <w:r>
        <w:t>Wynagrodzenie otrzymywane za pracę w pełnym wymiarze czasu pracy nie może być niższe od obowiązującego na dany rok wynagrodzenia minimalnego.</w:t>
      </w:r>
    </w:p>
    <w:p w:rsidR="008137F6" w:rsidRDefault="008137F6" w:rsidP="001912DE">
      <w:pPr>
        <w:pStyle w:val="Akapitzlist"/>
        <w:numPr>
          <w:ilvl w:val="0"/>
          <w:numId w:val="4"/>
        </w:numPr>
        <w:spacing w:after="120" w:line="360" w:lineRule="auto"/>
        <w:jc w:val="both"/>
      </w:pPr>
      <w:r>
        <w:t>Wynagrodzenie przysługuje za pracę wykonaną. Za czas niewykonywania pracy pracownik zachowuje prawo do wynagrodzenia tylko wówczas, gdy przepisy prawa pracy tak stanowią.</w:t>
      </w:r>
    </w:p>
    <w:p w:rsidR="00D2559C" w:rsidRDefault="00D2559C" w:rsidP="001912DE">
      <w:pPr>
        <w:pStyle w:val="Akapitzlist"/>
        <w:numPr>
          <w:ilvl w:val="0"/>
          <w:numId w:val="4"/>
        </w:numPr>
        <w:spacing w:after="120" w:line="360" w:lineRule="auto"/>
        <w:jc w:val="both"/>
      </w:pPr>
      <w:r>
        <w:t xml:space="preserve">Rekompensaty w postaci czasu wolnego za wypracowane godziny nadliczbowe i pracę w dni wolne należy udzielić </w:t>
      </w:r>
      <w:r w:rsidR="00511CDE">
        <w:t>najpóźniej do końca okresu rozliczeniowego.</w:t>
      </w:r>
    </w:p>
    <w:p w:rsidR="00884968" w:rsidRPr="008137F6" w:rsidRDefault="00884968" w:rsidP="001912DE">
      <w:pPr>
        <w:pStyle w:val="Akapitzlist"/>
        <w:spacing w:after="120" w:line="360" w:lineRule="auto"/>
        <w:ind w:left="360"/>
        <w:jc w:val="both"/>
      </w:pPr>
    </w:p>
    <w:p w:rsidR="00884968" w:rsidRDefault="00884968" w:rsidP="001912DE">
      <w:pPr>
        <w:pStyle w:val="Akapitzlist"/>
        <w:numPr>
          <w:ilvl w:val="0"/>
          <w:numId w:val="2"/>
        </w:numPr>
        <w:spacing w:after="120" w:line="360" w:lineRule="auto"/>
        <w:ind w:left="567"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Zasady wynagradzania za pracę</w:t>
      </w:r>
    </w:p>
    <w:p w:rsidR="00884968" w:rsidRPr="00884968" w:rsidRDefault="00884968" w:rsidP="001912DE">
      <w:pPr>
        <w:spacing w:after="120" w:line="360" w:lineRule="auto"/>
        <w:jc w:val="center"/>
        <w:rPr>
          <w:b/>
        </w:rPr>
      </w:pPr>
      <w:r w:rsidRPr="00884968">
        <w:rPr>
          <w:b/>
        </w:rPr>
        <w:t>§ 3</w:t>
      </w:r>
    </w:p>
    <w:p w:rsidR="00884968" w:rsidRDefault="00884968" w:rsidP="001912DE">
      <w:pPr>
        <w:pStyle w:val="Akapitzlist"/>
        <w:numPr>
          <w:ilvl w:val="0"/>
          <w:numId w:val="5"/>
        </w:numPr>
        <w:spacing w:after="120" w:line="360" w:lineRule="auto"/>
      </w:pPr>
      <w:r w:rsidRPr="00884968">
        <w:t xml:space="preserve">U pracodawcy </w:t>
      </w:r>
      <w:r>
        <w:t>obowiązuje stały system wynagradzania.</w:t>
      </w:r>
    </w:p>
    <w:p w:rsidR="00884968" w:rsidRDefault="00884968" w:rsidP="001912DE">
      <w:pPr>
        <w:pStyle w:val="Akapitzlist"/>
        <w:numPr>
          <w:ilvl w:val="0"/>
          <w:numId w:val="5"/>
        </w:numPr>
        <w:spacing w:after="120" w:line="360" w:lineRule="auto"/>
      </w:pPr>
      <w:r>
        <w:t>Pracownicy otrzymują wynagrodzenie zasadnicze określone stawką miesięczną.</w:t>
      </w:r>
    </w:p>
    <w:p w:rsidR="00884968" w:rsidRPr="00884968" w:rsidRDefault="00884968" w:rsidP="001912DE">
      <w:pPr>
        <w:spacing w:after="120" w:line="360" w:lineRule="auto"/>
        <w:jc w:val="center"/>
        <w:rPr>
          <w:b/>
        </w:rPr>
      </w:pPr>
      <w:r w:rsidRPr="00884968">
        <w:rPr>
          <w:b/>
        </w:rPr>
        <w:t>§ 4</w:t>
      </w:r>
    </w:p>
    <w:p w:rsidR="00884968" w:rsidRDefault="00884968" w:rsidP="001912DE">
      <w:pPr>
        <w:pStyle w:val="Akapitzlist"/>
        <w:numPr>
          <w:ilvl w:val="0"/>
          <w:numId w:val="6"/>
        </w:numPr>
        <w:spacing w:after="120" w:line="360" w:lineRule="auto"/>
        <w:jc w:val="both"/>
      </w:pPr>
      <w:r w:rsidRPr="00884968">
        <w:t xml:space="preserve">W </w:t>
      </w:r>
      <w:r>
        <w:t>Stowarzyszeniu są wypłacane następujące składniki wynagrodzenia:</w:t>
      </w:r>
    </w:p>
    <w:p w:rsidR="00884968" w:rsidRDefault="00884968" w:rsidP="001912DE">
      <w:pPr>
        <w:pStyle w:val="Akapitzlist"/>
        <w:numPr>
          <w:ilvl w:val="0"/>
          <w:numId w:val="7"/>
        </w:numPr>
        <w:spacing w:after="120" w:line="360" w:lineRule="auto"/>
        <w:jc w:val="both"/>
      </w:pPr>
      <w:r>
        <w:t>Wynagrodzenie zasadnicze,</w:t>
      </w:r>
    </w:p>
    <w:p w:rsidR="00884968" w:rsidRDefault="00884968" w:rsidP="001912DE">
      <w:pPr>
        <w:pStyle w:val="Akapitzlist"/>
        <w:numPr>
          <w:ilvl w:val="0"/>
          <w:numId w:val="7"/>
        </w:numPr>
        <w:spacing w:after="120" w:line="360" w:lineRule="auto"/>
        <w:jc w:val="both"/>
      </w:pPr>
      <w:r>
        <w:t>Nagroda,</w:t>
      </w:r>
    </w:p>
    <w:p w:rsidR="00884968" w:rsidRDefault="00884968" w:rsidP="001912DE">
      <w:pPr>
        <w:pStyle w:val="Akapitzlist"/>
        <w:numPr>
          <w:ilvl w:val="0"/>
          <w:numId w:val="6"/>
        </w:numPr>
        <w:spacing w:after="120" w:line="360" w:lineRule="auto"/>
        <w:jc w:val="both"/>
      </w:pPr>
      <w:r>
        <w:lastRenderedPageBreak/>
        <w:t>Ponadto pracownikom przysługują następujące świadczenia związane z pracą:</w:t>
      </w:r>
    </w:p>
    <w:p w:rsidR="00884968" w:rsidRDefault="00884968" w:rsidP="001912DE">
      <w:pPr>
        <w:pStyle w:val="Akapitzlist"/>
        <w:numPr>
          <w:ilvl w:val="0"/>
          <w:numId w:val="8"/>
        </w:numPr>
        <w:spacing w:after="120" w:line="360" w:lineRule="auto"/>
        <w:jc w:val="both"/>
      </w:pPr>
      <w:r>
        <w:t xml:space="preserve">Wynagrodzenie albo zasiłek </w:t>
      </w:r>
      <w:r w:rsidR="00805767">
        <w:t>za</w:t>
      </w:r>
      <w:r>
        <w:t xml:space="preserve"> czas choroby,</w:t>
      </w:r>
    </w:p>
    <w:p w:rsidR="009604F3" w:rsidRPr="002418CC" w:rsidRDefault="00884968" w:rsidP="009604F3">
      <w:pPr>
        <w:pStyle w:val="Akapitzlist"/>
        <w:numPr>
          <w:ilvl w:val="0"/>
          <w:numId w:val="8"/>
        </w:numPr>
        <w:spacing w:after="120" w:line="360" w:lineRule="auto"/>
        <w:jc w:val="both"/>
      </w:pPr>
      <w:r>
        <w:t>Diety i inne należności z tytułu podróży służbowej,</w:t>
      </w:r>
    </w:p>
    <w:p w:rsidR="00884968" w:rsidRDefault="00884968" w:rsidP="001912DE">
      <w:pPr>
        <w:spacing w:after="120" w:line="360" w:lineRule="auto"/>
        <w:jc w:val="center"/>
        <w:rPr>
          <w:b/>
        </w:rPr>
      </w:pPr>
      <w:r w:rsidRPr="00884968">
        <w:rPr>
          <w:b/>
        </w:rPr>
        <w:t>§ 5</w:t>
      </w:r>
    </w:p>
    <w:p w:rsidR="006928BB" w:rsidRDefault="006928BB" w:rsidP="001912DE">
      <w:pPr>
        <w:pStyle w:val="Akapitzlist"/>
        <w:numPr>
          <w:ilvl w:val="0"/>
          <w:numId w:val="9"/>
        </w:numPr>
        <w:spacing w:after="120" w:line="360" w:lineRule="auto"/>
        <w:jc w:val="both"/>
      </w:pPr>
      <w:r>
        <w:t xml:space="preserve">Pracownikom mogą być przyznawane nagrody, decyzję w sprawie przyznawania nagród podejmuje </w:t>
      </w:r>
      <w:r w:rsidR="00CC4122">
        <w:t>Zarząd</w:t>
      </w:r>
      <w:r>
        <w:t>.</w:t>
      </w:r>
    </w:p>
    <w:p w:rsidR="006928BB" w:rsidRDefault="006928BB" w:rsidP="001912DE">
      <w:pPr>
        <w:pStyle w:val="Akapitzlist"/>
        <w:numPr>
          <w:ilvl w:val="0"/>
          <w:numId w:val="9"/>
        </w:numPr>
        <w:spacing w:after="120" w:line="360" w:lineRule="auto"/>
        <w:jc w:val="both"/>
      </w:pPr>
      <w:r>
        <w:t>Na wysokość przyznanej nagrody wpływają możliwości finansowe pracodawcy.</w:t>
      </w:r>
    </w:p>
    <w:p w:rsidR="006928BB" w:rsidRDefault="006928BB" w:rsidP="001912DE">
      <w:pPr>
        <w:pStyle w:val="Akapitzlist"/>
        <w:spacing w:after="120" w:line="360" w:lineRule="auto"/>
        <w:ind w:left="360"/>
        <w:jc w:val="both"/>
      </w:pPr>
    </w:p>
    <w:p w:rsidR="006928BB" w:rsidRDefault="006928BB" w:rsidP="001912DE">
      <w:pPr>
        <w:pStyle w:val="Akapitzlist"/>
        <w:numPr>
          <w:ilvl w:val="0"/>
          <w:numId w:val="2"/>
        </w:numPr>
        <w:spacing w:after="120" w:line="360" w:lineRule="auto"/>
        <w:ind w:left="567"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Wypłacanie wynagrodzeń</w:t>
      </w:r>
    </w:p>
    <w:p w:rsidR="006928BB" w:rsidRPr="006928BB" w:rsidRDefault="006928BB" w:rsidP="001912DE">
      <w:pPr>
        <w:pStyle w:val="Akapitzlist"/>
        <w:spacing w:after="120" w:line="360" w:lineRule="auto"/>
        <w:ind w:left="567"/>
        <w:jc w:val="center"/>
        <w:rPr>
          <w:b/>
        </w:rPr>
      </w:pPr>
      <w:r w:rsidRPr="006928BB">
        <w:rPr>
          <w:b/>
        </w:rPr>
        <w:t>§ 6</w:t>
      </w:r>
    </w:p>
    <w:p w:rsidR="006928BB" w:rsidRDefault="006928BB" w:rsidP="001912DE">
      <w:pPr>
        <w:pStyle w:val="Akapitzlist"/>
        <w:numPr>
          <w:ilvl w:val="0"/>
          <w:numId w:val="10"/>
        </w:numPr>
        <w:spacing w:after="120" w:line="360" w:lineRule="auto"/>
        <w:jc w:val="both"/>
      </w:pPr>
      <w:r w:rsidRPr="006928BB">
        <w:t>Wypłaty</w:t>
      </w:r>
      <w:r>
        <w:t xml:space="preserve"> wynagrodzenia za pracę dokonuje się jeden raz w miesiącu do każdego </w:t>
      </w:r>
      <w:r w:rsidR="00955483">
        <w:t>25</w:t>
      </w:r>
      <w:r>
        <w:t xml:space="preserve"> dnia miesiąca.</w:t>
      </w:r>
    </w:p>
    <w:p w:rsidR="006928BB" w:rsidRDefault="006928BB" w:rsidP="001912DE">
      <w:pPr>
        <w:pStyle w:val="Akapitzlist"/>
        <w:numPr>
          <w:ilvl w:val="0"/>
          <w:numId w:val="10"/>
        </w:numPr>
        <w:spacing w:after="120" w:line="360" w:lineRule="auto"/>
        <w:jc w:val="both"/>
      </w:pPr>
      <w:r>
        <w:t xml:space="preserve">Wynagrodzenia wypłacane są w formie bezgotówkowej przelewem na </w:t>
      </w:r>
      <w:r w:rsidR="00805767">
        <w:t>rachunek bankowy</w:t>
      </w:r>
      <w:r>
        <w:t xml:space="preserve"> pracownika za jego uprzednią zgodą wyrażoną na piśmie.</w:t>
      </w:r>
    </w:p>
    <w:p w:rsidR="001912DE" w:rsidRPr="006928BB" w:rsidRDefault="001912DE" w:rsidP="001912DE">
      <w:pPr>
        <w:pStyle w:val="Akapitzlist"/>
        <w:spacing w:after="120" w:line="360" w:lineRule="auto"/>
        <w:ind w:left="360"/>
        <w:jc w:val="both"/>
      </w:pPr>
    </w:p>
    <w:p w:rsidR="001912DE" w:rsidRDefault="001912DE" w:rsidP="001912DE">
      <w:pPr>
        <w:pStyle w:val="Akapitzlist"/>
        <w:numPr>
          <w:ilvl w:val="0"/>
          <w:numId w:val="2"/>
        </w:numPr>
        <w:spacing w:after="120" w:line="360" w:lineRule="auto"/>
        <w:ind w:left="567"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Świadczenia pieniężne związane z pracą</w:t>
      </w:r>
    </w:p>
    <w:p w:rsidR="001912DE" w:rsidRDefault="001912DE" w:rsidP="001912DE">
      <w:pPr>
        <w:spacing w:after="120" w:line="360" w:lineRule="auto"/>
        <w:jc w:val="center"/>
        <w:rPr>
          <w:b/>
        </w:rPr>
      </w:pPr>
      <w:r w:rsidRPr="001912DE">
        <w:rPr>
          <w:b/>
        </w:rPr>
        <w:t>§ 7</w:t>
      </w:r>
    </w:p>
    <w:p w:rsidR="001912DE" w:rsidRDefault="001912DE" w:rsidP="001912DE">
      <w:pPr>
        <w:pStyle w:val="Akapitzlist"/>
        <w:numPr>
          <w:ilvl w:val="0"/>
          <w:numId w:val="11"/>
        </w:numPr>
        <w:spacing w:after="120" w:line="360" w:lineRule="auto"/>
        <w:jc w:val="both"/>
      </w:pPr>
      <w:r>
        <w:t>Za czas niezdolności pracownika do pracy wskutek:</w:t>
      </w:r>
    </w:p>
    <w:p w:rsidR="001912DE" w:rsidRDefault="001912DE" w:rsidP="001912DE">
      <w:pPr>
        <w:pStyle w:val="Akapitzlist"/>
        <w:numPr>
          <w:ilvl w:val="0"/>
          <w:numId w:val="12"/>
        </w:numPr>
        <w:spacing w:after="120" w:line="360" w:lineRule="auto"/>
        <w:jc w:val="both"/>
      </w:pPr>
      <w:r>
        <w:t>Choroby – trwającej łącznie do 33 dni w ciągu roku kalendarzowego, a w przypadku pracownika, który ukończy 50 rok życia – trwającej łącznie do 14 dni w ciągu roku kalendarzowego – pracownik zachowuje prawo do 80 % wynagrodzenia,</w:t>
      </w:r>
    </w:p>
    <w:p w:rsidR="001912DE" w:rsidRDefault="001912DE" w:rsidP="001912DE">
      <w:pPr>
        <w:pStyle w:val="Akapitzlist"/>
        <w:numPr>
          <w:ilvl w:val="0"/>
          <w:numId w:val="12"/>
        </w:numPr>
        <w:spacing w:after="120" w:line="360" w:lineRule="auto"/>
        <w:jc w:val="both"/>
      </w:pPr>
      <w:r>
        <w:t>Wypadku w drodze do pracy lub z pracy albo choroby przypadającej w czasie ciąży – w okresie wskazanym w pkt. 1 – pracownik zachowuje prawo do 100 % wynagrodzenia,</w:t>
      </w:r>
    </w:p>
    <w:p w:rsidR="001912DE" w:rsidRDefault="001912DE" w:rsidP="001912DE">
      <w:pPr>
        <w:pStyle w:val="Akapitzlist"/>
        <w:numPr>
          <w:ilvl w:val="0"/>
          <w:numId w:val="11"/>
        </w:numPr>
        <w:spacing w:after="120" w:line="360" w:lineRule="auto"/>
        <w:jc w:val="both"/>
      </w:pPr>
      <w:r>
        <w:t>Wynagrodzenie, o którym mowa w pkt. 1, oblicza się według zasad obowiązujących przy ustalaniu podstawy wymiaru zasiłku chorobowego i wypłaca za każdy dzień niezdolności do pracy, nie wyłączając dni wolnych od pracy.</w:t>
      </w:r>
    </w:p>
    <w:p w:rsidR="001912DE" w:rsidRDefault="001912DE" w:rsidP="001912DE">
      <w:pPr>
        <w:pStyle w:val="Akapitzlist"/>
        <w:numPr>
          <w:ilvl w:val="0"/>
          <w:numId w:val="11"/>
        </w:numPr>
        <w:spacing w:after="120" w:line="360" w:lineRule="auto"/>
        <w:jc w:val="both"/>
      </w:pPr>
      <w:r>
        <w:t>Wynagrodzenie, o którym mowa w pkt. 1:</w:t>
      </w:r>
    </w:p>
    <w:p w:rsidR="001912DE" w:rsidRDefault="001912DE" w:rsidP="001912DE">
      <w:pPr>
        <w:pStyle w:val="Akapitzlist"/>
        <w:numPr>
          <w:ilvl w:val="0"/>
          <w:numId w:val="14"/>
        </w:numPr>
        <w:spacing w:after="120" w:line="360" w:lineRule="auto"/>
        <w:jc w:val="both"/>
      </w:pPr>
      <w:r>
        <w:t>Nie ulega obniżeniu w przypadku ograniczenia podstawy wymiaru zasiłku chorobowego,</w:t>
      </w:r>
    </w:p>
    <w:p w:rsidR="001912DE" w:rsidRDefault="001912DE" w:rsidP="001912DE">
      <w:pPr>
        <w:pStyle w:val="Akapitzlist"/>
        <w:numPr>
          <w:ilvl w:val="0"/>
          <w:numId w:val="14"/>
        </w:numPr>
        <w:spacing w:after="120" w:line="360" w:lineRule="auto"/>
        <w:jc w:val="both"/>
      </w:pPr>
      <w:r>
        <w:t>Nie przysługuje w przypadkach, w których pracownik nie ma prawa do zasiłku chorobowego.</w:t>
      </w:r>
    </w:p>
    <w:p w:rsidR="001912DE" w:rsidRDefault="001912DE" w:rsidP="001912DE">
      <w:pPr>
        <w:pStyle w:val="Akapitzlist"/>
        <w:numPr>
          <w:ilvl w:val="0"/>
          <w:numId w:val="11"/>
        </w:numPr>
        <w:spacing w:after="120" w:line="360" w:lineRule="auto"/>
        <w:jc w:val="both"/>
      </w:pPr>
      <w:r>
        <w:t>Za czas niezdolności do pracy, o której mowa w pkt.1, trwającej łącznie dłużej niż 33 dni w ciągu roku kalendarzowego, a w przypadku pracownika, który ukończył 50 rok życia, trwającej łącznie dłużej niż 14 dni w ciągu roku kalendarzowego, pracownikowi przysługuje zasiłek chorobowy na zasadach określonych w odrębnych przepisach.</w:t>
      </w:r>
    </w:p>
    <w:p w:rsidR="009604F3" w:rsidRDefault="009604F3" w:rsidP="009604F3">
      <w:pPr>
        <w:spacing w:after="120" w:line="360" w:lineRule="auto"/>
        <w:jc w:val="both"/>
      </w:pPr>
    </w:p>
    <w:p w:rsidR="009604F3" w:rsidRDefault="009604F3" w:rsidP="009604F3">
      <w:pPr>
        <w:spacing w:after="120" w:line="360" w:lineRule="auto"/>
        <w:jc w:val="both"/>
      </w:pPr>
    </w:p>
    <w:p w:rsidR="009604F3" w:rsidRDefault="009604F3" w:rsidP="009604F3">
      <w:pPr>
        <w:spacing w:after="120" w:line="360" w:lineRule="auto"/>
        <w:jc w:val="both"/>
      </w:pPr>
    </w:p>
    <w:p w:rsidR="009604F3" w:rsidRPr="00061588" w:rsidRDefault="009604F3" w:rsidP="00061588">
      <w:pPr>
        <w:spacing w:after="120" w:line="360" w:lineRule="auto"/>
        <w:jc w:val="center"/>
        <w:rPr>
          <w:b/>
        </w:rPr>
      </w:pPr>
      <w:r w:rsidRPr="00061588">
        <w:rPr>
          <w:b/>
        </w:rPr>
        <w:t>§ 8</w:t>
      </w:r>
    </w:p>
    <w:p w:rsidR="00455436" w:rsidRDefault="009604F3" w:rsidP="00455436">
      <w:pPr>
        <w:pStyle w:val="Akapitzlist"/>
        <w:spacing w:after="120" w:line="360" w:lineRule="auto"/>
        <w:ind w:left="360"/>
        <w:jc w:val="both"/>
      </w:pPr>
      <w:r>
        <w:t>Za czas podróży służbowej w kraju i poza jego granicami przysługuje pracownikowi dieta i inne należności według zasad określonych przepisami rozporządzeń</w:t>
      </w:r>
      <w:r w:rsidR="00455436">
        <w:t>:</w:t>
      </w:r>
      <w:r>
        <w:t xml:space="preserve"> </w:t>
      </w:r>
    </w:p>
    <w:p w:rsidR="00455436" w:rsidRPr="006664AE" w:rsidRDefault="00455436" w:rsidP="00455436">
      <w:pPr>
        <w:pStyle w:val="Akapitzlist"/>
        <w:numPr>
          <w:ilvl w:val="0"/>
          <w:numId w:val="21"/>
        </w:numPr>
        <w:spacing w:after="120" w:line="360" w:lineRule="auto"/>
        <w:jc w:val="both"/>
      </w:pPr>
      <w:r w:rsidRPr="006664AE">
        <w:t>rozporządzenia Ministra Pracy i Polityki Społecznej z dnia 29 stycznia 2013 r. w sprawie należności przysługujących pracownikowi zatrudnionemu w państwowej lub samorządowej jednostce sfery budżetowej z tytułu podróży służbowej. (Dz. U. poz. 167),</w:t>
      </w:r>
    </w:p>
    <w:p w:rsidR="00455436" w:rsidRPr="006664AE" w:rsidRDefault="00455436" w:rsidP="00455436">
      <w:pPr>
        <w:pStyle w:val="Akapitzlist"/>
        <w:numPr>
          <w:ilvl w:val="0"/>
          <w:numId w:val="21"/>
        </w:numPr>
        <w:spacing w:after="120" w:line="360" w:lineRule="auto"/>
        <w:jc w:val="both"/>
      </w:pPr>
      <w:r w:rsidRPr="006664AE">
        <w:t>rozporządzenia Ministra Infrastruktury z dnia 25 marca 2002 r. w sprawie warunków ustalania oraz sposobu dokonywania zwrotu kosztów używania do celów służbowych samochodów osobowych, motocykli i motorowerów niebędących własnością pracodawcy. (Dz. U. Nr 27, poz. 271 z późn. zm.).</w:t>
      </w:r>
    </w:p>
    <w:p w:rsidR="009604F3" w:rsidRPr="009604F3" w:rsidRDefault="009604F3" w:rsidP="009604F3">
      <w:pPr>
        <w:spacing w:after="120" w:line="360" w:lineRule="auto"/>
        <w:jc w:val="center"/>
        <w:rPr>
          <w:b/>
        </w:rPr>
      </w:pPr>
      <w:r w:rsidRPr="009604F3">
        <w:rPr>
          <w:b/>
        </w:rPr>
        <w:t>§ 9</w:t>
      </w:r>
    </w:p>
    <w:p w:rsidR="006928BB" w:rsidRDefault="009604F3" w:rsidP="009604F3">
      <w:pPr>
        <w:pStyle w:val="Akapitzlist"/>
        <w:numPr>
          <w:ilvl w:val="0"/>
          <w:numId w:val="16"/>
        </w:numPr>
        <w:spacing w:after="120" w:line="360" w:lineRule="auto"/>
        <w:jc w:val="both"/>
      </w:pPr>
      <w:r>
        <w:t>Pracownikowi zatrudnionemu na umowę o pracę na czas nieokreślony, a zwolnienie nastąpiło       z przyczyn nie leżących po stronie pracownika przysługuje od pracodawcy odprawa:</w:t>
      </w:r>
    </w:p>
    <w:p w:rsidR="009604F3" w:rsidRDefault="009604F3" w:rsidP="009604F3">
      <w:pPr>
        <w:pStyle w:val="Akapitzlist"/>
        <w:numPr>
          <w:ilvl w:val="0"/>
          <w:numId w:val="17"/>
        </w:numPr>
        <w:spacing w:after="120" w:line="360" w:lineRule="auto"/>
        <w:jc w:val="both"/>
      </w:pPr>
      <w:r>
        <w:t>jednomiesięczne wynagrodzenie, jeżeli pracownik był zatrudniony u danego pracodawcy krócej niż 2 lata,</w:t>
      </w:r>
    </w:p>
    <w:p w:rsidR="009604F3" w:rsidRDefault="009604F3" w:rsidP="009604F3">
      <w:pPr>
        <w:pStyle w:val="Akapitzlist"/>
        <w:numPr>
          <w:ilvl w:val="0"/>
          <w:numId w:val="17"/>
        </w:numPr>
        <w:spacing w:after="120" w:line="360" w:lineRule="auto"/>
        <w:jc w:val="both"/>
      </w:pPr>
      <w:r>
        <w:t xml:space="preserve">dwumiesięczne wynagrodzenie, jeżeli pracownik był zatrudniony u danego pracodawcy </w:t>
      </w:r>
    </w:p>
    <w:p w:rsidR="009604F3" w:rsidRDefault="009604F3" w:rsidP="009604F3">
      <w:pPr>
        <w:pStyle w:val="Akapitzlist"/>
        <w:spacing w:after="120" w:line="360" w:lineRule="auto"/>
        <w:jc w:val="both"/>
      </w:pPr>
      <w:r>
        <w:t>od 2 do 8 lat,</w:t>
      </w:r>
    </w:p>
    <w:p w:rsidR="009604F3" w:rsidRDefault="009604F3" w:rsidP="009604F3">
      <w:pPr>
        <w:pStyle w:val="Akapitzlist"/>
        <w:numPr>
          <w:ilvl w:val="0"/>
          <w:numId w:val="17"/>
        </w:numPr>
        <w:spacing w:after="120" w:line="360" w:lineRule="auto"/>
        <w:jc w:val="both"/>
      </w:pPr>
      <w:r>
        <w:t>trzymiesięczne wynagrodzenie, jeżeli pracownik był zatrudniony u danego pracodawcy ponad 8 lat.</w:t>
      </w:r>
    </w:p>
    <w:p w:rsidR="009604F3" w:rsidRDefault="00061588" w:rsidP="00061588">
      <w:pPr>
        <w:pStyle w:val="Akapitzlist"/>
        <w:numPr>
          <w:ilvl w:val="0"/>
          <w:numId w:val="16"/>
        </w:numPr>
        <w:spacing w:after="120" w:line="360" w:lineRule="auto"/>
        <w:jc w:val="both"/>
      </w:pPr>
      <w:r>
        <w:t>Pracownikowi zatrudnionemu na umowę o pracę na czas określony, odprawa nie przysługuje.</w:t>
      </w:r>
    </w:p>
    <w:p w:rsidR="00061588" w:rsidRDefault="00061588" w:rsidP="00061588">
      <w:pPr>
        <w:pStyle w:val="Akapitzlist"/>
        <w:spacing w:after="120" w:line="360" w:lineRule="auto"/>
        <w:ind w:left="360"/>
        <w:jc w:val="both"/>
      </w:pPr>
    </w:p>
    <w:p w:rsidR="00061588" w:rsidRDefault="00061588" w:rsidP="00061588">
      <w:pPr>
        <w:pStyle w:val="Akapitzlist"/>
        <w:numPr>
          <w:ilvl w:val="0"/>
          <w:numId w:val="2"/>
        </w:numPr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Przepisy końcowe</w:t>
      </w:r>
    </w:p>
    <w:p w:rsidR="00061588" w:rsidRDefault="00061588" w:rsidP="00061588">
      <w:pPr>
        <w:spacing w:after="120" w:line="360" w:lineRule="auto"/>
        <w:jc w:val="center"/>
        <w:rPr>
          <w:b/>
        </w:rPr>
      </w:pPr>
      <w:r w:rsidRPr="00061588">
        <w:rPr>
          <w:b/>
        </w:rPr>
        <w:t>§ 10</w:t>
      </w:r>
    </w:p>
    <w:p w:rsidR="00061588" w:rsidRPr="00061588" w:rsidRDefault="00061588" w:rsidP="00061588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sz w:val="28"/>
          <w:szCs w:val="28"/>
        </w:rPr>
      </w:pPr>
      <w:r>
        <w:t>Regulamin obowiązuje na czas nieokreślony.</w:t>
      </w:r>
    </w:p>
    <w:p w:rsidR="00061588" w:rsidRPr="00061588" w:rsidRDefault="00061588" w:rsidP="00061588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sz w:val="28"/>
          <w:szCs w:val="28"/>
        </w:rPr>
      </w:pPr>
      <w:r>
        <w:t>Zmiana unormowań regulaminu może być dokonana pod rygorem nieważności w formie pisemnej, w tym samym trybie co jego ustalenie.</w:t>
      </w:r>
    </w:p>
    <w:p w:rsidR="00061588" w:rsidRDefault="00061588" w:rsidP="00061588">
      <w:pPr>
        <w:spacing w:after="120" w:line="360" w:lineRule="auto"/>
        <w:jc w:val="center"/>
        <w:rPr>
          <w:b/>
        </w:rPr>
      </w:pPr>
      <w:r w:rsidRPr="00061588">
        <w:rPr>
          <w:b/>
        </w:rPr>
        <w:t>§ 11</w:t>
      </w:r>
    </w:p>
    <w:p w:rsidR="00061588" w:rsidRDefault="00061588" w:rsidP="00061588">
      <w:pPr>
        <w:pStyle w:val="Akapitzlist"/>
        <w:numPr>
          <w:ilvl w:val="0"/>
          <w:numId w:val="19"/>
        </w:numPr>
        <w:spacing w:after="120" w:line="360" w:lineRule="auto"/>
        <w:jc w:val="both"/>
      </w:pPr>
      <w:r>
        <w:t>Wykładni przepisów regulaminu dokonuje Pracodawca.</w:t>
      </w:r>
    </w:p>
    <w:p w:rsidR="00061588" w:rsidRDefault="00061588" w:rsidP="00061588">
      <w:pPr>
        <w:spacing w:after="120" w:line="360" w:lineRule="auto"/>
        <w:jc w:val="center"/>
        <w:rPr>
          <w:b/>
        </w:rPr>
      </w:pPr>
      <w:r w:rsidRPr="00061588">
        <w:rPr>
          <w:b/>
        </w:rPr>
        <w:t>§ 12</w:t>
      </w:r>
    </w:p>
    <w:p w:rsidR="00061588" w:rsidRPr="007942AA" w:rsidRDefault="00061588" w:rsidP="007942AA">
      <w:pPr>
        <w:spacing w:after="120" w:line="360" w:lineRule="auto"/>
        <w:jc w:val="both"/>
        <w:rPr>
          <w:color w:val="FF0000"/>
        </w:rPr>
      </w:pPr>
      <w:r>
        <w:t>R</w:t>
      </w:r>
      <w:r w:rsidR="00955483">
        <w:t>egulamin wcho</w:t>
      </w:r>
      <w:r w:rsidR="00955483" w:rsidRPr="006664AE">
        <w:t xml:space="preserve">dzi w życie z </w:t>
      </w:r>
      <w:r w:rsidR="007942AA" w:rsidRPr="006664AE">
        <w:t>po upływie dwóch tygodni od dnia podania go do wiadomości pracowników.</w:t>
      </w:r>
      <w:bookmarkStart w:id="0" w:name="_GoBack"/>
      <w:bookmarkEnd w:id="0"/>
    </w:p>
    <w:sectPr w:rsidR="00061588" w:rsidRPr="007942AA" w:rsidSect="00C10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2DB" w:rsidRDefault="009D02DB" w:rsidP="006928BB">
      <w:pPr>
        <w:spacing w:after="0" w:line="240" w:lineRule="auto"/>
      </w:pPr>
      <w:r>
        <w:separator/>
      </w:r>
    </w:p>
  </w:endnote>
  <w:endnote w:type="continuationSeparator" w:id="0">
    <w:p w:rsidR="009D02DB" w:rsidRDefault="009D02DB" w:rsidP="00692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2DB" w:rsidRDefault="009D02DB" w:rsidP="006928BB">
      <w:pPr>
        <w:spacing w:after="0" w:line="240" w:lineRule="auto"/>
      </w:pPr>
      <w:r>
        <w:separator/>
      </w:r>
    </w:p>
  </w:footnote>
  <w:footnote w:type="continuationSeparator" w:id="0">
    <w:p w:rsidR="009D02DB" w:rsidRDefault="009D02DB" w:rsidP="00692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524A"/>
    <w:multiLevelType w:val="hybridMultilevel"/>
    <w:tmpl w:val="47EC87B2"/>
    <w:lvl w:ilvl="0" w:tplc="CB32E7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A1188"/>
    <w:multiLevelType w:val="hybridMultilevel"/>
    <w:tmpl w:val="452059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27C"/>
    <w:multiLevelType w:val="hybridMultilevel"/>
    <w:tmpl w:val="907A3370"/>
    <w:lvl w:ilvl="0" w:tplc="21A07E1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117AC6"/>
    <w:multiLevelType w:val="hybridMultilevel"/>
    <w:tmpl w:val="16E2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C5780"/>
    <w:multiLevelType w:val="hybridMultilevel"/>
    <w:tmpl w:val="EFFA0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F5FAA"/>
    <w:multiLevelType w:val="hybridMultilevel"/>
    <w:tmpl w:val="D09A3FCC"/>
    <w:lvl w:ilvl="0" w:tplc="B3E25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E697B"/>
    <w:multiLevelType w:val="hybridMultilevel"/>
    <w:tmpl w:val="58FAF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83CBC"/>
    <w:multiLevelType w:val="hybridMultilevel"/>
    <w:tmpl w:val="012C565C"/>
    <w:lvl w:ilvl="0" w:tplc="821853D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5D61E1"/>
    <w:multiLevelType w:val="hybridMultilevel"/>
    <w:tmpl w:val="257A08DA"/>
    <w:lvl w:ilvl="0" w:tplc="A3CEB9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D75A4"/>
    <w:multiLevelType w:val="hybridMultilevel"/>
    <w:tmpl w:val="B3E84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14ECF"/>
    <w:multiLevelType w:val="hybridMultilevel"/>
    <w:tmpl w:val="C67ABCC2"/>
    <w:lvl w:ilvl="0" w:tplc="F13E9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40989"/>
    <w:multiLevelType w:val="hybridMultilevel"/>
    <w:tmpl w:val="1D1AD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244632"/>
    <w:multiLevelType w:val="hybridMultilevel"/>
    <w:tmpl w:val="3394F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A323A"/>
    <w:multiLevelType w:val="hybridMultilevel"/>
    <w:tmpl w:val="5518E6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BCF7DDD"/>
    <w:multiLevelType w:val="hybridMultilevel"/>
    <w:tmpl w:val="B46C4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8D5392"/>
    <w:multiLevelType w:val="hybridMultilevel"/>
    <w:tmpl w:val="B6D6B860"/>
    <w:lvl w:ilvl="0" w:tplc="74381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380862"/>
    <w:multiLevelType w:val="hybridMultilevel"/>
    <w:tmpl w:val="0AFEFB14"/>
    <w:lvl w:ilvl="0" w:tplc="CB32E7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237D54"/>
    <w:multiLevelType w:val="hybridMultilevel"/>
    <w:tmpl w:val="56707BA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3486D0D"/>
    <w:multiLevelType w:val="hybridMultilevel"/>
    <w:tmpl w:val="B15C8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C9452C"/>
    <w:multiLevelType w:val="hybridMultilevel"/>
    <w:tmpl w:val="4644F1DC"/>
    <w:lvl w:ilvl="0" w:tplc="0B54D1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8E2FDD"/>
    <w:multiLevelType w:val="hybridMultilevel"/>
    <w:tmpl w:val="85941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4"/>
  </w:num>
  <w:num w:numId="9">
    <w:abstractNumId w:val="18"/>
  </w:num>
  <w:num w:numId="10">
    <w:abstractNumId w:val="19"/>
  </w:num>
  <w:num w:numId="11">
    <w:abstractNumId w:val="11"/>
  </w:num>
  <w:num w:numId="12">
    <w:abstractNumId w:val="10"/>
  </w:num>
  <w:num w:numId="13">
    <w:abstractNumId w:val="9"/>
  </w:num>
  <w:num w:numId="14">
    <w:abstractNumId w:val="3"/>
  </w:num>
  <w:num w:numId="15">
    <w:abstractNumId w:val="17"/>
  </w:num>
  <w:num w:numId="16">
    <w:abstractNumId w:val="15"/>
  </w:num>
  <w:num w:numId="17">
    <w:abstractNumId w:val="1"/>
  </w:num>
  <w:num w:numId="18">
    <w:abstractNumId w:val="7"/>
  </w:num>
  <w:num w:numId="19">
    <w:abstractNumId w:val="5"/>
  </w:num>
  <w:num w:numId="20">
    <w:abstractNumId w:val="2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F6"/>
    <w:rsid w:val="00061588"/>
    <w:rsid w:val="000D2E9E"/>
    <w:rsid w:val="001912DE"/>
    <w:rsid w:val="001B34F7"/>
    <w:rsid w:val="002163EA"/>
    <w:rsid w:val="002418CC"/>
    <w:rsid w:val="00455436"/>
    <w:rsid w:val="00511CDE"/>
    <w:rsid w:val="006664AE"/>
    <w:rsid w:val="00671A75"/>
    <w:rsid w:val="006928BB"/>
    <w:rsid w:val="006B55A3"/>
    <w:rsid w:val="007942AA"/>
    <w:rsid w:val="00805767"/>
    <w:rsid w:val="008137F6"/>
    <w:rsid w:val="00884968"/>
    <w:rsid w:val="00955483"/>
    <w:rsid w:val="009604F3"/>
    <w:rsid w:val="00976AAC"/>
    <w:rsid w:val="009C734D"/>
    <w:rsid w:val="009D02DB"/>
    <w:rsid w:val="00A263B9"/>
    <w:rsid w:val="00B26137"/>
    <w:rsid w:val="00BB249C"/>
    <w:rsid w:val="00C10E93"/>
    <w:rsid w:val="00CB529F"/>
    <w:rsid w:val="00CC4122"/>
    <w:rsid w:val="00D2559C"/>
    <w:rsid w:val="00D66CB8"/>
    <w:rsid w:val="00DA0121"/>
    <w:rsid w:val="00DE1F99"/>
    <w:rsid w:val="00ED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7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8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8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8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7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8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8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8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05195-8DBC-4300-B650-EA124C8C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CIW</cp:lastModifiedBy>
  <cp:revision>2</cp:revision>
  <cp:lastPrinted>2014-07-31T10:59:00Z</cp:lastPrinted>
  <dcterms:created xsi:type="dcterms:W3CDTF">2015-11-17T09:21:00Z</dcterms:created>
  <dcterms:modified xsi:type="dcterms:W3CDTF">2015-11-17T09:21:00Z</dcterms:modified>
</cp:coreProperties>
</file>